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43CA6B8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01705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1705B" w:rsidRPr="0001705B">
        <w:rPr>
          <w:rFonts w:eastAsia="Times New Roman" w:cs="Times New Roman"/>
          <w:b/>
          <w:sz w:val="18"/>
          <w:szCs w:val="18"/>
          <w:lang w:eastAsia="cs-CZ"/>
        </w:rPr>
        <w:t>Dodávka a montáž technologie přečerpávací stanice</w:t>
      </w:r>
      <w:r w:rsidRPr="0001705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1705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1705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1705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1705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1705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7961B2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38E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2338E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38E0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2338E0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705B"/>
    <w:rsid w:val="00127826"/>
    <w:rsid w:val="00241452"/>
    <w:rsid w:val="003727EC"/>
    <w:rsid w:val="00385E2B"/>
    <w:rsid w:val="004A703F"/>
    <w:rsid w:val="005333BD"/>
    <w:rsid w:val="0075749C"/>
    <w:rsid w:val="00A12726"/>
    <w:rsid w:val="00A51739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424</Words>
  <Characters>2502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16</cp:revision>
  <dcterms:created xsi:type="dcterms:W3CDTF">2022-04-17T17:33:00Z</dcterms:created>
  <dcterms:modified xsi:type="dcterms:W3CDTF">2024-07-31T07:13:00Z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